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34" w:rsidRPr="00A27894" w:rsidRDefault="00D928B6" w:rsidP="00A77623">
      <w:pPr>
        <w:spacing w:after="0"/>
        <w:jc w:val="center"/>
        <w:rPr>
          <w:rFonts w:ascii="Book Antiqua" w:hAnsi="Book Antiqua" w:cs="Times New Roman"/>
          <w:b/>
          <w:smallCaps/>
          <w:sz w:val="24"/>
          <w:szCs w:val="20"/>
        </w:rPr>
      </w:pPr>
      <w:r w:rsidRPr="00A27894">
        <w:rPr>
          <w:rFonts w:ascii="Book Antiqua" w:hAnsi="Book Antiqua" w:cs="Times New Roman"/>
          <w:b/>
          <w:smallCaps/>
          <w:sz w:val="24"/>
          <w:szCs w:val="20"/>
        </w:rPr>
        <w:t>Academic Affairs Committee</w:t>
      </w:r>
    </w:p>
    <w:p w:rsidR="00200521" w:rsidRDefault="00200521" w:rsidP="00200521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Monday December 16, 2013 3:45-5:15</w:t>
      </w:r>
    </w:p>
    <w:p w:rsidR="00D928B6" w:rsidRPr="00A77623" w:rsidRDefault="00684637" w:rsidP="00A77623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Hyde 349</w:t>
      </w:r>
    </w:p>
    <w:p w:rsidR="00D928B6" w:rsidRDefault="00D928B6" w:rsidP="00A77623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</w:p>
    <w:p w:rsidR="00EF7554" w:rsidRPr="00A77623" w:rsidRDefault="00EF7554" w:rsidP="00EF7554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MINUTES</w:t>
      </w:r>
    </w:p>
    <w:p w:rsidR="0079737E" w:rsidRPr="00EF7554" w:rsidRDefault="00EF7554" w:rsidP="00A77623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BB1299">
        <w:rPr>
          <w:rFonts w:ascii="Book Antiqua" w:hAnsi="Book Antiqua" w:cs="Times New Roman"/>
          <w:i/>
          <w:sz w:val="20"/>
          <w:szCs w:val="20"/>
        </w:rPr>
        <w:t xml:space="preserve">Attending: </w:t>
      </w:r>
      <w:r w:rsidRPr="007D7EDF">
        <w:rPr>
          <w:rFonts w:ascii="Book Antiqua" w:hAnsi="Book Antiqua" w:cs="Times New Roman"/>
          <w:i/>
          <w:sz w:val="20"/>
          <w:szCs w:val="20"/>
        </w:rPr>
        <w:t xml:space="preserve">Deb Tobine, Roxana Wright, David Zehr, Christin Chenard, Stephanie </w:t>
      </w:r>
      <w:r w:rsidRPr="00F9313F">
        <w:rPr>
          <w:rFonts w:ascii="Book Antiqua" w:hAnsi="Book Antiqua" w:cs="Times New Roman"/>
          <w:i/>
          <w:sz w:val="20"/>
          <w:szCs w:val="20"/>
        </w:rPr>
        <w:t>Halter, Jamie Hannon</w:t>
      </w:r>
      <w:r w:rsidRPr="007D7EDF">
        <w:rPr>
          <w:rFonts w:ascii="Book Antiqua" w:hAnsi="Book Antiqua" w:cs="Times New Roman"/>
          <w:i/>
          <w:sz w:val="20"/>
          <w:szCs w:val="20"/>
        </w:rPr>
        <w:t xml:space="preserve">, Roger Blake, </w:t>
      </w:r>
      <w:r w:rsidRPr="00F9313F">
        <w:rPr>
          <w:rFonts w:ascii="Book Antiqua" w:hAnsi="Book Antiqua" w:cs="Times New Roman"/>
          <w:i/>
          <w:sz w:val="20"/>
          <w:szCs w:val="20"/>
        </w:rPr>
        <w:t xml:space="preserve">George Gilmore, </w:t>
      </w:r>
      <w:r w:rsidRPr="007D7EDF">
        <w:rPr>
          <w:rFonts w:ascii="Book Antiqua" w:hAnsi="Book Antiqua" w:cs="Times New Roman"/>
          <w:i/>
          <w:sz w:val="20"/>
          <w:szCs w:val="20"/>
        </w:rPr>
        <w:t xml:space="preserve">Annette Holba, </w:t>
      </w:r>
      <w:r w:rsidRPr="007D7EDF">
        <w:rPr>
          <w:rFonts w:ascii="Book Antiqua" w:hAnsi="Book Antiqua"/>
          <w:i/>
          <w:sz w:val="20"/>
          <w:szCs w:val="20"/>
        </w:rPr>
        <w:t>Zhizhang Shen</w:t>
      </w:r>
      <w:r>
        <w:rPr>
          <w:rFonts w:ascii="Book Antiqua" w:hAnsi="Book Antiqua"/>
          <w:i/>
          <w:sz w:val="20"/>
          <w:szCs w:val="20"/>
        </w:rPr>
        <w:t xml:space="preserve">, </w:t>
      </w:r>
      <w:r w:rsidRPr="005A28A5">
        <w:rPr>
          <w:rFonts w:ascii="Book Antiqua" w:hAnsi="Book Antiqua"/>
          <w:i/>
          <w:sz w:val="20"/>
          <w:szCs w:val="20"/>
        </w:rPr>
        <w:t>Jim Hundrieser</w:t>
      </w:r>
      <w:r w:rsidRPr="00EF7554">
        <w:rPr>
          <w:rFonts w:ascii="Book Antiqua" w:hAnsi="Book Antiqua"/>
          <w:i/>
          <w:sz w:val="20"/>
          <w:szCs w:val="20"/>
        </w:rPr>
        <w:t xml:space="preserve">, </w:t>
      </w:r>
      <w:r w:rsidR="00882CDF">
        <w:rPr>
          <w:rFonts w:ascii="Book Antiqua" w:hAnsi="Book Antiqua"/>
          <w:i/>
          <w:sz w:val="20"/>
          <w:szCs w:val="20"/>
        </w:rPr>
        <w:t xml:space="preserve">Kerry </w:t>
      </w:r>
      <w:r w:rsidR="00882CDF" w:rsidRPr="00882CDF">
        <w:rPr>
          <w:rFonts w:ascii="Book Antiqua" w:hAnsi="Book Antiqua"/>
          <w:i/>
          <w:sz w:val="20"/>
          <w:szCs w:val="20"/>
        </w:rPr>
        <w:t>Yurewicz</w:t>
      </w:r>
      <w:r w:rsidR="00882CDF">
        <w:rPr>
          <w:rFonts w:ascii="Book Antiqua" w:hAnsi="Book Antiqua"/>
          <w:i/>
          <w:sz w:val="20"/>
          <w:szCs w:val="20"/>
        </w:rPr>
        <w:t xml:space="preserve">, </w:t>
      </w:r>
      <w:r w:rsidR="0079737E" w:rsidRPr="00EF7554">
        <w:rPr>
          <w:rFonts w:ascii="Book Antiqua" w:hAnsi="Book Antiqua" w:cs="Times New Roman"/>
          <w:i/>
          <w:sz w:val="20"/>
          <w:szCs w:val="20"/>
        </w:rPr>
        <w:t xml:space="preserve">Christie Sweeney </w:t>
      </w:r>
      <w:r w:rsidRPr="00EF7554">
        <w:rPr>
          <w:rFonts w:ascii="Book Antiqua" w:hAnsi="Book Antiqua" w:cs="Times New Roman"/>
          <w:i/>
          <w:sz w:val="20"/>
          <w:szCs w:val="20"/>
        </w:rPr>
        <w:t>(sabbatical replacement for Stephanie Halter next semester)</w:t>
      </w:r>
    </w:p>
    <w:p w:rsidR="00BD4AA9" w:rsidRPr="00A77623" w:rsidRDefault="00BD4AA9" w:rsidP="00A77623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</w:p>
    <w:p w:rsidR="00D928B6" w:rsidRPr="00A77623" w:rsidRDefault="001F2E06" w:rsidP="00A77623">
      <w:pPr>
        <w:spacing w:after="0"/>
        <w:jc w:val="center"/>
        <w:rPr>
          <w:rFonts w:ascii="Book Antiqua" w:hAnsi="Book Antiqua" w:cs="Times New Roman"/>
          <w:b/>
          <w:sz w:val="20"/>
          <w:szCs w:val="20"/>
        </w:rPr>
      </w:pPr>
      <w:r w:rsidRPr="00A77623">
        <w:rPr>
          <w:rFonts w:ascii="Book Antiqua" w:hAnsi="Book Antiqua" w:cs="Times New Roman"/>
          <w:b/>
          <w:sz w:val="20"/>
          <w:szCs w:val="20"/>
        </w:rPr>
        <w:t>AGENDA</w:t>
      </w:r>
    </w:p>
    <w:p w:rsidR="00D928B6" w:rsidRPr="00A77623" w:rsidRDefault="00D928B6" w:rsidP="00A77623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BD4AA9" w:rsidRPr="00A77623" w:rsidRDefault="00BD4AA9" w:rsidP="00A77623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A17C85" w:rsidRDefault="00BD7FBD" w:rsidP="00A17C8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</w:rPr>
        <w:t xml:space="preserve">Approval of </w:t>
      </w:r>
      <w:r w:rsidR="00200521" w:rsidRPr="003D277A">
        <w:rPr>
          <w:rFonts w:ascii="Times New Roman" w:hAnsi="Times New Roman" w:cs="Times New Roman"/>
        </w:rPr>
        <w:t>November 18</w:t>
      </w:r>
      <w:r w:rsidR="00530E50" w:rsidRPr="003D277A">
        <w:rPr>
          <w:rFonts w:ascii="Times New Roman" w:hAnsi="Times New Roman" w:cs="Times New Roman"/>
        </w:rPr>
        <w:t>, 201</w:t>
      </w:r>
      <w:r w:rsidR="00684637" w:rsidRPr="003D277A">
        <w:rPr>
          <w:rFonts w:ascii="Times New Roman" w:hAnsi="Times New Roman" w:cs="Times New Roman"/>
        </w:rPr>
        <w:t>3</w:t>
      </w:r>
      <w:r w:rsidR="00530E50" w:rsidRPr="003D277A">
        <w:rPr>
          <w:rFonts w:ascii="Times New Roman" w:hAnsi="Times New Roman" w:cs="Times New Roman"/>
        </w:rPr>
        <w:t xml:space="preserve"> </w:t>
      </w:r>
      <w:r w:rsidR="006F0B44">
        <w:rPr>
          <w:rFonts w:ascii="Times New Roman" w:hAnsi="Times New Roman" w:cs="Times New Roman"/>
        </w:rPr>
        <w:t>minutes – approved</w:t>
      </w:r>
    </w:p>
    <w:p w:rsidR="006F0B44" w:rsidRPr="003D277A" w:rsidRDefault="006F0B44" w:rsidP="006F0B4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A17C85" w:rsidRDefault="00A17C85" w:rsidP="00607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  <w:b/>
        </w:rPr>
        <w:t xml:space="preserve">Discussion </w:t>
      </w:r>
      <w:r w:rsidRPr="003D277A">
        <w:rPr>
          <w:rFonts w:ascii="Times New Roman" w:hAnsi="Times New Roman" w:cs="Times New Roman"/>
        </w:rPr>
        <w:t xml:space="preserve">– </w:t>
      </w:r>
      <w:r w:rsidR="006B0C15" w:rsidRPr="003D277A">
        <w:rPr>
          <w:rFonts w:ascii="Times New Roman" w:hAnsi="Times New Roman" w:cs="Times New Roman"/>
        </w:rPr>
        <w:t>Academic Integrity Panel</w:t>
      </w:r>
      <w:r w:rsidRPr="003D277A">
        <w:rPr>
          <w:rFonts w:ascii="Times New Roman" w:hAnsi="Times New Roman" w:cs="Times New Roman"/>
        </w:rPr>
        <w:t xml:space="preserve"> </w:t>
      </w:r>
      <w:r w:rsidR="00200521" w:rsidRPr="003D277A">
        <w:rPr>
          <w:rFonts w:ascii="Times New Roman" w:hAnsi="Times New Roman" w:cs="Times New Roman"/>
        </w:rPr>
        <w:t>Policy</w:t>
      </w:r>
      <w:r w:rsidR="006B0C15" w:rsidRPr="003D277A">
        <w:rPr>
          <w:rFonts w:ascii="Times New Roman" w:hAnsi="Times New Roman" w:cs="Times New Roman"/>
        </w:rPr>
        <w:t xml:space="preserve"> </w:t>
      </w:r>
      <w:r w:rsidRPr="003D277A">
        <w:rPr>
          <w:rFonts w:ascii="Times New Roman" w:hAnsi="Times New Roman" w:cs="Times New Roman"/>
        </w:rPr>
        <w:t>(</w:t>
      </w:r>
      <w:r w:rsidR="00200521" w:rsidRPr="003D277A">
        <w:rPr>
          <w:rFonts w:ascii="Times New Roman" w:hAnsi="Times New Roman" w:cs="Times New Roman"/>
        </w:rPr>
        <w:t>Holba</w:t>
      </w:r>
      <w:r w:rsidRPr="003D277A">
        <w:rPr>
          <w:rFonts w:ascii="Times New Roman" w:hAnsi="Times New Roman" w:cs="Times New Roman"/>
        </w:rPr>
        <w:t>)</w:t>
      </w:r>
    </w:p>
    <w:p w:rsidR="006F0B44" w:rsidRDefault="006F0B44" w:rsidP="006F0B44">
      <w:pPr>
        <w:rPr>
          <w:rFonts w:ascii="Times New Roman" w:hAnsi="Times New Roman" w:cs="Times New Roman"/>
        </w:rPr>
      </w:pPr>
    </w:p>
    <w:p w:rsidR="006F0B44" w:rsidRDefault="006F0B44" w:rsidP="00442CFE">
      <w:pPr>
        <w:ind w:firstLine="360"/>
        <w:rPr>
          <w:rFonts w:ascii="Times New Roman" w:hAnsi="Times New Roman" w:cs="Times New Roman"/>
        </w:rPr>
      </w:pPr>
      <w:r w:rsidRPr="006F0B44">
        <w:rPr>
          <w:rFonts w:ascii="Times New Roman" w:hAnsi="Times New Roman" w:cs="Times New Roman"/>
        </w:rPr>
        <w:t>It may be time for the Academic Integrity policy to be reviewed. Faculty expressed some concerns recently (</w:t>
      </w:r>
      <w:r w:rsidR="005A3EE8">
        <w:rPr>
          <w:rFonts w:ascii="Times New Roman" w:hAnsi="Times New Roman" w:cs="Times New Roman"/>
        </w:rPr>
        <w:t xml:space="preserve">in regards to </w:t>
      </w:r>
      <w:r w:rsidRPr="006F0B44">
        <w:rPr>
          <w:rFonts w:ascii="Times New Roman" w:hAnsi="Times New Roman" w:cs="Times New Roman"/>
        </w:rPr>
        <w:t>clarity</w:t>
      </w:r>
      <w:r w:rsidR="00591D11">
        <w:rPr>
          <w:rFonts w:ascii="Times New Roman" w:hAnsi="Times New Roman" w:cs="Times New Roman"/>
        </w:rPr>
        <w:t>;</w:t>
      </w:r>
      <w:r w:rsidRPr="006F0B44">
        <w:rPr>
          <w:rFonts w:ascii="Times New Roman" w:hAnsi="Times New Roman" w:cs="Times New Roman"/>
        </w:rPr>
        <w:t xml:space="preserve"> sanctions</w:t>
      </w:r>
      <w:r w:rsidR="00AA47A9">
        <w:rPr>
          <w:rFonts w:ascii="Times New Roman" w:hAnsi="Times New Roman" w:cs="Times New Roman"/>
        </w:rPr>
        <w:t>-e.g., default sanction</w:t>
      </w:r>
      <w:r w:rsidR="00591D11">
        <w:rPr>
          <w:rFonts w:ascii="Times New Roman" w:hAnsi="Times New Roman" w:cs="Times New Roman"/>
        </w:rPr>
        <w:t>; process;</w:t>
      </w:r>
      <w:r w:rsidRPr="006F0B44">
        <w:rPr>
          <w:rFonts w:ascii="Times New Roman" w:hAnsi="Times New Roman" w:cs="Times New Roman"/>
        </w:rPr>
        <w:t xml:space="preserve"> etc.). </w:t>
      </w:r>
    </w:p>
    <w:p w:rsidR="006F0B44" w:rsidRDefault="00192C69" w:rsidP="00192C6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David, Roger and Jamie (volunteers) will be reviewing the policy and will bring back a language revision in February. </w:t>
      </w:r>
    </w:p>
    <w:p w:rsidR="006F0B44" w:rsidRPr="006F0B44" w:rsidRDefault="006F0B44" w:rsidP="006F0B44">
      <w:pPr>
        <w:spacing w:after="0"/>
        <w:rPr>
          <w:rFonts w:ascii="Times New Roman" w:hAnsi="Times New Roman" w:cs="Times New Roman"/>
        </w:rPr>
      </w:pPr>
    </w:p>
    <w:p w:rsidR="006B0C15" w:rsidRDefault="006B0C15" w:rsidP="00607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  <w:b/>
        </w:rPr>
        <w:t xml:space="preserve">Discussion – </w:t>
      </w:r>
      <w:r w:rsidRPr="003D277A">
        <w:rPr>
          <w:rFonts w:ascii="Times New Roman" w:hAnsi="Times New Roman" w:cs="Times New Roman"/>
        </w:rPr>
        <w:t xml:space="preserve">Attendance Policy (sub-committee discussion) </w:t>
      </w:r>
    </w:p>
    <w:p w:rsidR="00192C69" w:rsidRDefault="00192C69" w:rsidP="00192C69">
      <w:pPr>
        <w:spacing w:after="0"/>
        <w:rPr>
          <w:rFonts w:ascii="Times New Roman" w:hAnsi="Times New Roman" w:cs="Times New Roman"/>
        </w:rPr>
      </w:pPr>
    </w:p>
    <w:p w:rsidR="00192C69" w:rsidRDefault="00192C69" w:rsidP="00192C69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subcommittee did not meet yet. This item will be placed on a future agenda. Christie will join the group.</w:t>
      </w:r>
    </w:p>
    <w:p w:rsidR="00192C69" w:rsidRPr="00192C69" w:rsidRDefault="00192C69" w:rsidP="00192C69">
      <w:pPr>
        <w:spacing w:after="0"/>
        <w:rPr>
          <w:rFonts w:ascii="Times New Roman" w:hAnsi="Times New Roman" w:cs="Times New Roman"/>
        </w:rPr>
      </w:pPr>
    </w:p>
    <w:p w:rsidR="006B0C15" w:rsidRDefault="006B0C15" w:rsidP="00607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  <w:b/>
        </w:rPr>
        <w:t>Discussion –</w:t>
      </w:r>
      <w:r w:rsidR="00200521" w:rsidRPr="003D277A">
        <w:rPr>
          <w:rFonts w:ascii="Times New Roman" w:hAnsi="Times New Roman" w:cs="Times New Roman"/>
          <w:b/>
        </w:rPr>
        <w:t xml:space="preserve"> </w:t>
      </w:r>
      <w:r w:rsidR="00200521" w:rsidRPr="003D277A">
        <w:rPr>
          <w:rFonts w:ascii="Times New Roman" w:hAnsi="Times New Roman" w:cs="Times New Roman"/>
        </w:rPr>
        <w:t>M</w:t>
      </w:r>
      <w:r w:rsidRPr="003D277A">
        <w:rPr>
          <w:rFonts w:ascii="Times New Roman" w:hAnsi="Times New Roman" w:cs="Times New Roman"/>
        </w:rPr>
        <w:t xml:space="preserve">inors philosophy – </w:t>
      </w:r>
      <w:r w:rsidR="00200521" w:rsidRPr="003D277A">
        <w:rPr>
          <w:rFonts w:ascii="Times New Roman" w:hAnsi="Times New Roman" w:cs="Times New Roman"/>
        </w:rPr>
        <w:t>subcommittee charge</w:t>
      </w:r>
      <w:r w:rsidRPr="003D277A">
        <w:rPr>
          <w:rFonts w:ascii="Times New Roman" w:hAnsi="Times New Roman" w:cs="Times New Roman"/>
        </w:rPr>
        <w:t xml:space="preserve"> (Holba)</w:t>
      </w:r>
    </w:p>
    <w:p w:rsidR="00981174" w:rsidRDefault="00981174" w:rsidP="00981174">
      <w:pPr>
        <w:spacing w:after="0"/>
        <w:rPr>
          <w:rFonts w:ascii="Times New Roman" w:hAnsi="Times New Roman" w:cs="Times New Roman"/>
        </w:rPr>
      </w:pPr>
    </w:p>
    <w:p w:rsidR="006A3B8C" w:rsidRDefault="006A3B8C" w:rsidP="0026050B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light of the fact that the recent motion on this to the PSU faculty did not pass, a review may be needed to find out the various philosophies of what a minor is and what might be ideas for </w:t>
      </w:r>
      <w:r w:rsidR="0026050B">
        <w:rPr>
          <w:rFonts w:ascii="Times New Roman" w:hAnsi="Times New Roman" w:cs="Times New Roman"/>
        </w:rPr>
        <w:t xml:space="preserve">making the minors stronger. </w:t>
      </w:r>
      <w:r w:rsidR="00E4482A">
        <w:rPr>
          <w:rFonts w:ascii="Times New Roman" w:hAnsi="Times New Roman" w:cs="Times New Roman"/>
        </w:rPr>
        <w:t xml:space="preserve">Degreeworks cannot be coded to evaluate minors due to complexity and variation in criteria. </w:t>
      </w:r>
      <w:r w:rsidR="0026050B">
        <w:rPr>
          <w:rFonts w:ascii="Times New Roman" w:hAnsi="Times New Roman" w:cs="Times New Roman"/>
        </w:rPr>
        <w:t xml:space="preserve">Jim volunteers to ask the Student Senate for the student perspective. </w:t>
      </w:r>
      <w:r w:rsidR="001F5EB6">
        <w:rPr>
          <w:rFonts w:ascii="Times New Roman" w:hAnsi="Times New Roman" w:cs="Times New Roman"/>
        </w:rPr>
        <w:t>David</w:t>
      </w:r>
      <w:r w:rsidR="001D660F">
        <w:rPr>
          <w:rFonts w:ascii="Times New Roman" w:hAnsi="Times New Roman" w:cs="Times New Roman"/>
        </w:rPr>
        <w:t xml:space="preserve"> and</w:t>
      </w:r>
      <w:r w:rsidR="001F5EB6">
        <w:rPr>
          <w:rFonts w:ascii="Times New Roman" w:hAnsi="Times New Roman" w:cs="Times New Roman"/>
        </w:rPr>
        <w:t xml:space="preserve"> Christin will find out the faculty perspective (via surveys, focus groups, etc.). </w:t>
      </w:r>
      <w:r w:rsidR="009B378F">
        <w:rPr>
          <w:rFonts w:ascii="Times New Roman" w:hAnsi="Times New Roman" w:cs="Times New Roman"/>
        </w:rPr>
        <w:t>George will evaluate how Degr</w:t>
      </w:r>
      <w:r w:rsidR="00401675">
        <w:rPr>
          <w:rFonts w:ascii="Times New Roman" w:hAnsi="Times New Roman" w:cs="Times New Roman"/>
        </w:rPr>
        <w:t>eeworks is applied for minors at</w:t>
      </w:r>
      <w:r w:rsidR="009B378F">
        <w:rPr>
          <w:rFonts w:ascii="Times New Roman" w:hAnsi="Times New Roman" w:cs="Times New Roman"/>
        </w:rPr>
        <w:t xml:space="preserve"> other institutions. </w:t>
      </w:r>
    </w:p>
    <w:p w:rsidR="00981174" w:rsidRPr="00981174" w:rsidRDefault="00981174" w:rsidP="00981174">
      <w:pPr>
        <w:spacing w:after="0"/>
        <w:rPr>
          <w:rFonts w:ascii="Times New Roman" w:hAnsi="Times New Roman" w:cs="Times New Roman"/>
        </w:rPr>
      </w:pPr>
    </w:p>
    <w:p w:rsidR="003D277A" w:rsidRDefault="003D277A" w:rsidP="00607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  <w:b/>
        </w:rPr>
        <w:t>Discussion -</w:t>
      </w:r>
      <w:r w:rsidRPr="003D2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3D277A">
        <w:rPr>
          <w:rFonts w:ascii="Times New Roman" w:hAnsi="Times New Roman" w:cs="Times New Roman"/>
        </w:rPr>
        <w:t xml:space="preserve">ndergraduate final exam schedule </w:t>
      </w:r>
      <w:r>
        <w:rPr>
          <w:rFonts w:ascii="Times New Roman" w:hAnsi="Times New Roman" w:cs="Times New Roman"/>
        </w:rPr>
        <w:t>(Gilmore)</w:t>
      </w:r>
    </w:p>
    <w:p w:rsidR="00B33E94" w:rsidRDefault="00B33E94" w:rsidP="00B33E94">
      <w:pPr>
        <w:spacing w:after="0"/>
        <w:rPr>
          <w:rFonts w:ascii="Times New Roman" w:hAnsi="Times New Roman" w:cs="Times New Roman"/>
        </w:rPr>
      </w:pPr>
    </w:p>
    <w:p w:rsidR="002211EF" w:rsidRDefault="002211EF" w:rsidP="002211EF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exam schedule is confusing for departments/colleges that do not use the exact times noted on the schedule.  </w:t>
      </w:r>
      <w:r w:rsidR="00290FE7">
        <w:rPr>
          <w:rFonts w:ascii="Times New Roman" w:hAnsi="Times New Roman" w:cs="Times New Roman"/>
        </w:rPr>
        <w:t xml:space="preserve">George is looking for ideas to improve it. </w:t>
      </w:r>
      <w:r w:rsidR="00A40736">
        <w:rPr>
          <w:rFonts w:ascii="Times New Roman" w:hAnsi="Times New Roman" w:cs="Times New Roman"/>
        </w:rPr>
        <w:t xml:space="preserve">The entire 2 ½ hour time for the exam is used in some courses but not others. </w:t>
      </w:r>
      <w:r w:rsidR="0049403D">
        <w:rPr>
          <w:rFonts w:ascii="Times New Roman" w:hAnsi="Times New Roman" w:cs="Times New Roman"/>
        </w:rPr>
        <w:t>Ways to collect faculty input may be via faculty survey, asking for ideas at the Council of Chair, Department meetings, etc.</w:t>
      </w:r>
      <w:r w:rsidR="005930B3">
        <w:rPr>
          <w:rFonts w:ascii="Times New Roman" w:hAnsi="Times New Roman" w:cs="Times New Roman"/>
        </w:rPr>
        <w:t xml:space="preserve"> George will pursue this (will start by contacting the chair of the Council of Chairs for placing the item on the February agenda) and report back. </w:t>
      </w:r>
    </w:p>
    <w:p w:rsidR="00B33E94" w:rsidRPr="00B33E94" w:rsidRDefault="00B33E94" w:rsidP="00B33E94">
      <w:pPr>
        <w:spacing w:after="0"/>
        <w:rPr>
          <w:rFonts w:ascii="Times New Roman" w:hAnsi="Times New Roman" w:cs="Times New Roman"/>
        </w:rPr>
      </w:pPr>
    </w:p>
    <w:p w:rsidR="003B5BBB" w:rsidRDefault="003F46B1" w:rsidP="002005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  <w:b/>
        </w:rPr>
        <w:t>Discussion –</w:t>
      </w:r>
      <w:r w:rsidRPr="003D277A">
        <w:rPr>
          <w:rFonts w:ascii="Times New Roman" w:hAnsi="Times New Roman" w:cs="Times New Roman"/>
        </w:rPr>
        <w:t xml:space="preserve"> </w:t>
      </w:r>
      <w:r w:rsidR="00200521" w:rsidRPr="003D277A">
        <w:rPr>
          <w:rFonts w:ascii="Times New Roman" w:hAnsi="Times New Roman" w:cs="Times New Roman"/>
        </w:rPr>
        <w:t>End of semester grade deadline (from steering committee, Holba)</w:t>
      </w:r>
    </w:p>
    <w:p w:rsidR="00FF04C4" w:rsidRDefault="00FF04C4" w:rsidP="00FF04C4">
      <w:pPr>
        <w:spacing w:after="0"/>
        <w:rPr>
          <w:rFonts w:ascii="Times New Roman" w:hAnsi="Times New Roman" w:cs="Times New Roman"/>
        </w:rPr>
      </w:pPr>
    </w:p>
    <w:p w:rsidR="00FF04C4" w:rsidRDefault="00FF04C4" w:rsidP="00FF04C4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notes that without timely submission of the grades, Deb Tobine cannot do academic standing reviews</w:t>
      </w:r>
      <w:r w:rsidR="001162A4">
        <w:rPr>
          <w:rFonts w:ascii="Times New Roman" w:hAnsi="Times New Roman" w:cs="Times New Roman"/>
        </w:rPr>
        <w:t xml:space="preserve"> promptly</w:t>
      </w:r>
      <w:r>
        <w:rPr>
          <w:rFonts w:ascii="Times New Roman" w:hAnsi="Times New Roman" w:cs="Times New Roman"/>
        </w:rPr>
        <w:t xml:space="preserve">, students cannot view timely information on their progress, students may be prevented from registering for Winterim courses with pre-requisite(s) they took in the Fall, etc. </w:t>
      </w:r>
      <w:r w:rsidR="001162A4">
        <w:rPr>
          <w:rFonts w:ascii="Times New Roman" w:hAnsi="Times New Roman" w:cs="Times New Roman"/>
        </w:rPr>
        <w:t>Deb also describes that scholarship</w:t>
      </w:r>
      <w:r w:rsidR="00761709">
        <w:rPr>
          <w:rFonts w:ascii="Times New Roman" w:hAnsi="Times New Roman" w:cs="Times New Roman"/>
        </w:rPr>
        <w:t>s</w:t>
      </w:r>
      <w:r w:rsidR="001162A4">
        <w:rPr>
          <w:rFonts w:ascii="Times New Roman" w:hAnsi="Times New Roman" w:cs="Times New Roman"/>
        </w:rPr>
        <w:t xml:space="preserve">, housing and President’s list depend on grades submitted promptly after the end of the semester. </w:t>
      </w:r>
    </w:p>
    <w:p w:rsidR="00FF04C4" w:rsidRPr="00FF04C4" w:rsidRDefault="00FF04C4" w:rsidP="00FF04C4">
      <w:pPr>
        <w:spacing w:after="0"/>
        <w:rPr>
          <w:rFonts w:ascii="Times New Roman" w:hAnsi="Times New Roman" w:cs="Times New Roman"/>
        </w:rPr>
      </w:pPr>
    </w:p>
    <w:p w:rsidR="002F542E" w:rsidRDefault="002F542E" w:rsidP="002005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  <w:b/>
        </w:rPr>
        <w:t>Old Business –</w:t>
      </w:r>
      <w:r w:rsidRPr="003D277A">
        <w:rPr>
          <w:rFonts w:ascii="Times New Roman" w:hAnsi="Times New Roman" w:cs="Times New Roman"/>
        </w:rPr>
        <w:t xml:space="preserve"> International Admissions approaches – (update on decision) </w:t>
      </w:r>
    </w:p>
    <w:p w:rsidR="00317C58" w:rsidRDefault="00317C58" w:rsidP="00317C58">
      <w:pPr>
        <w:spacing w:after="0"/>
        <w:rPr>
          <w:rFonts w:ascii="Times New Roman" w:hAnsi="Times New Roman" w:cs="Times New Roman"/>
        </w:rPr>
      </w:pPr>
    </w:p>
    <w:p w:rsidR="00317C58" w:rsidRDefault="0084257B" w:rsidP="0084257B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item is still </w:t>
      </w:r>
      <w:r w:rsidR="00E84CEC">
        <w:rPr>
          <w:rFonts w:ascii="Times New Roman" w:hAnsi="Times New Roman" w:cs="Times New Roman"/>
        </w:rPr>
        <w:t>in process;</w:t>
      </w:r>
      <w:r>
        <w:rPr>
          <w:rFonts w:ascii="Times New Roman" w:hAnsi="Times New Roman" w:cs="Times New Roman"/>
        </w:rPr>
        <w:t xml:space="preserve"> it seems that the standards will be maintained. Jim advocates for using a more holistic approach in reviewing applications. Two</w:t>
      </w:r>
      <w:r w:rsidR="00E84CEC">
        <w:rPr>
          <w:rFonts w:ascii="Times New Roman" w:hAnsi="Times New Roman" w:cs="Times New Roman"/>
        </w:rPr>
        <w:t xml:space="preserve"> PSU</w:t>
      </w:r>
      <w:r>
        <w:rPr>
          <w:rFonts w:ascii="Times New Roman" w:hAnsi="Times New Roman" w:cs="Times New Roman"/>
        </w:rPr>
        <w:t xml:space="preserve"> committees are looking at the issue separately, but they may merge in the future.</w:t>
      </w:r>
    </w:p>
    <w:p w:rsidR="00317C58" w:rsidRPr="00317C58" w:rsidRDefault="00317C58" w:rsidP="00317C58">
      <w:pPr>
        <w:spacing w:after="0"/>
        <w:rPr>
          <w:rFonts w:ascii="Times New Roman" w:hAnsi="Times New Roman" w:cs="Times New Roman"/>
        </w:rPr>
      </w:pPr>
    </w:p>
    <w:p w:rsidR="002164CA" w:rsidRDefault="0060743E" w:rsidP="00A7762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</w:rPr>
        <w:t>Announcements</w:t>
      </w:r>
      <w:r w:rsidR="002F542E" w:rsidRPr="003D277A">
        <w:rPr>
          <w:rFonts w:ascii="Times New Roman" w:hAnsi="Times New Roman" w:cs="Times New Roman"/>
        </w:rPr>
        <w:t xml:space="preserve"> – </w:t>
      </w:r>
      <w:r w:rsidR="002164CA">
        <w:rPr>
          <w:rFonts w:ascii="Times New Roman" w:hAnsi="Times New Roman" w:cs="Times New Roman"/>
        </w:rPr>
        <w:t xml:space="preserve">meeting dates for spring 2014 </w:t>
      </w:r>
    </w:p>
    <w:p w:rsidR="002164CA" w:rsidRDefault="002164CA" w:rsidP="002164CA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0743E" w:rsidRPr="002164CA" w:rsidRDefault="002164CA" w:rsidP="002164CA">
      <w:pPr>
        <w:spacing w:after="0"/>
        <w:ind w:firstLine="360"/>
        <w:rPr>
          <w:rFonts w:ascii="Times New Roman" w:hAnsi="Times New Roman" w:cs="Times New Roman"/>
        </w:rPr>
      </w:pPr>
      <w:r w:rsidRPr="002164CA">
        <w:rPr>
          <w:rFonts w:ascii="Times New Roman" w:hAnsi="Times New Roman" w:cs="Times New Roman"/>
        </w:rPr>
        <w:t>Annette will check with Dawn that we can use Hyde 349 for the Spring semester.</w:t>
      </w:r>
    </w:p>
    <w:p w:rsidR="002164CA" w:rsidRPr="003D277A" w:rsidRDefault="002164CA" w:rsidP="002164CA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60743E" w:rsidRPr="003D277A" w:rsidRDefault="0060743E" w:rsidP="006074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D277A">
        <w:rPr>
          <w:rFonts w:ascii="Times New Roman" w:hAnsi="Times New Roman" w:cs="Times New Roman"/>
        </w:rPr>
        <w:t>Adjournment</w:t>
      </w:r>
      <w:r w:rsidR="002164CA">
        <w:rPr>
          <w:rFonts w:ascii="Times New Roman" w:hAnsi="Times New Roman" w:cs="Times New Roman"/>
        </w:rPr>
        <w:t xml:space="preserve"> at 4:40 pm.</w:t>
      </w:r>
    </w:p>
    <w:p w:rsidR="0060743E" w:rsidRPr="003D277A" w:rsidRDefault="0060743E" w:rsidP="0060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743E" w:rsidRDefault="0060743E" w:rsidP="0060743E">
      <w:pPr>
        <w:spacing w:after="0"/>
        <w:rPr>
          <w:rFonts w:ascii="Book Antiqua" w:hAnsi="Book Antiqua" w:cs="Times New Roman"/>
          <w:sz w:val="20"/>
          <w:szCs w:val="20"/>
        </w:rPr>
      </w:pPr>
      <w:r w:rsidRPr="00B368DD">
        <w:rPr>
          <w:rFonts w:ascii="Book Antiqua" w:hAnsi="Book Antiqua" w:cs="Times New Roman"/>
          <w:b/>
          <w:sz w:val="20"/>
          <w:szCs w:val="20"/>
        </w:rPr>
        <w:t>Meeting dates for Fall 2013</w:t>
      </w:r>
      <w:r>
        <w:rPr>
          <w:rFonts w:ascii="Book Antiqua" w:hAnsi="Book Antiqua" w:cs="Times New Roman"/>
          <w:sz w:val="20"/>
          <w:szCs w:val="20"/>
        </w:rPr>
        <w:t>:</w:t>
      </w:r>
      <w:r w:rsidR="00200521">
        <w:rPr>
          <w:rFonts w:ascii="Book Antiqua" w:hAnsi="Book Antiqua" w:cs="Times New Roman"/>
          <w:sz w:val="20"/>
          <w:szCs w:val="20"/>
        </w:rPr>
        <w:t xml:space="preserve"> This is our last meeting of the semester</w:t>
      </w:r>
    </w:p>
    <w:p w:rsidR="0060743E" w:rsidRDefault="0060743E" w:rsidP="0060743E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All meeting for fall 2013 are in Hyde 349.</w:t>
      </w:r>
    </w:p>
    <w:p w:rsidR="00386C03" w:rsidRDefault="00386C03" w:rsidP="00386C03">
      <w:pPr>
        <w:pStyle w:val="ListParagraph"/>
        <w:numPr>
          <w:ilvl w:val="0"/>
          <w:numId w:val="13"/>
        </w:numPr>
      </w:pPr>
      <w:r>
        <w:t>Dates for Academic Probation and Severance:</w:t>
      </w:r>
    </w:p>
    <w:p w:rsidR="00386C03" w:rsidRDefault="00386C03" w:rsidP="00386C03">
      <w:pPr>
        <w:pStyle w:val="ListParagraph"/>
        <w:numPr>
          <w:ilvl w:val="0"/>
          <w:numId w:val="14"/>
        </w:numPr>
      </w:pPr>
      <w:r>
        <w:t>1/7/2014 Probation advisories – Center Lodge, Granite Room.</w:t>
      </w:r>
    </w:p>
    <w:p w:rsidR="00386C03" w:rsidRDefault="00386C03" w:rsidP="00386C03">
      <w:pPr>
        <w:pStyle w:val="ListParagraph"/>
        <w:numPr>
          <w:ilvl w:val="0"/>
          <w:numId w:val="14"/>
        </w:numPr>
      </w:pPr>
      <w:r>
        <w:t>1/17/2014 Severance appeals – Center Lodge, Granite Room.</w:t>
      </w:r>
    </w:p>
    <w:p w:rsidR="00200521" w:rsidRPr="002F542E" w:rsidRDefault="00200521" w:rsidP="00200521">
      <w:pPr>
        <w:rPr>
          <w:b/>
        </w:rPr>
      </w:pPr>
      <w:r w:rsidRPr="002F542E">
        <w:rPr>
          <w:b/>
        </w:rPr>
        <w:t>Meeting dates for Spring 2014</w:t>
      </w:r>
      <w:r w:rsidR="002F542E" w:rsidRPr="002F542E">
        <w:rPr>
          <w:b/>
        </w:rPr>
        <w:t xml:space="preserve"> – Do we want to remain in Hyde 349 for the Spring?</w:t>
      </w:r>
    </w:p>
    <w:p w:rsidR="0060743E" w:rsidRDefault="00A10227" w:rsidP="0060743E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Monday, February 17, 2014 3:45-5:15pm, Hyde 349</w:t>
      </w:r>
    </w:p>
    <w:p w:rsidR="00A10227" w:rsidRDefault="00A10227" w:rsidP="0060743E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Friday, February 28. 2014 2:30-3:30pm, Hyde 349</w:t>
      </w:r>
    </w:p>
    <w:p w:rsidR="00A10227" w:rsidRDefault="00A10227" w:rsidP="0060743E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Friday, March 28, 2014 2:30-3:30pm, Hyde 349</w:t>
      </w:r>
    </w:p>
    <w:p w:rsidR="00A10227" w:rsidRDefault="00A10227" w:rsidP="0060743E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Monday, April 21, 2014, 3:45-5:15pm, Hyde 349</w:t>
      </w:r>
    </w:p>
    <w:p w:rsidR="00A10227" w:rsidRDefault="00A10227" w:rsidP="0060743E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Friday, April 25, 201</w:t>
      </w:r>
      <w:r w:rsidR="006F4B5D">
        <w:rPr>
          <w:rFonts w:ascii="Book Antiqua" w:hAnsi="Book Antiqua" w:cs="Times New Roman"/>
          <w:sz w:val="20"/>
          <w:szCs w:val="20"/>
        </w:rPr>
        <w:t>4</w:t>
      </w:r>
      <w:bookmarkStart w:id="0" w:name="_GoBack"/>
      <w:bookmarkEnd w:id="0"/>
      <w:r>
        <w:rPr>
          <w:rFonts w:ascii="Book Antiqua" w:hAnsi="Book Antiqua" w:cs="Times New Roman"/>
          <w:sz w:val="20"/>
          <w:szCs w:val="20"/>
        </w:rPr>
        <w:t>, 2:30-3:30pm, Hyde 349</w:t>
      </w:r>
    </w:p>
    <w:p w:rsidR="00A10227" w:rsidRDefault="00A10227" w:rsidP="0060743E">
      <w:pPr>
        <w:spacing w:after="0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 </w:t>
      </w:r>
    </w:p>
    <w:p w:rsidR="0060743E" w:rsidRDefault="0060743E" w:rsidP="0060743E">
      <w:pPr>
        <w:spacing w:after="0"/>
        <w:rPr>
          <w:rFonts w:ascii="Book Antiqua" w:hAnsi="Book Antiqua" w:cs="Times New Roman"/>
          <w:sz w:val="20"/>
          <w:szCs w:val="20"/>
        </w:rPr>
      </w:pPr>
    </w:p>
    <w:p w:rsidR="0060743E" w:rsidRDefault="0060743E" w:rsidP="0060743E">
      <w:pPr>
        <w:spacing w:after="0"/>
        <w:rPr>
          <w:rFonts w:ascii="Book Antiqua" w:hAnsi="Book Antiqua" w:cs="Times New Roman"/>
          <w:sz w:val="20"/>
          <w:szCs w:val="20"/>
        </w:rPr>
      </w:pPr>
    </w:p>
    <w:sectPr w:rsidR="0060743E" w:rsidSect="00AA47A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5D" w:rsidRDefault="0065095D" w:rsidP="00C7002B">
      <w:pPr>
        <w:spacing w:after="0" w:line="240" w:lineRule="auto"/>
      </w:pPr>
      <w:r>
        <w:separator/>
      </w:r>
    </w:p>
  </w:endnote>
  <w:endnote w:type="continuationSeparator" w:id="0">
    <w:p w:rsidR="0065095D" w:rsidRDefault="0065095D" w:rsidP="00C7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</w:rPr>
      <w:id w:val="298603620"/>
      <w:docPartObj>
        <w:docPartGallery w:val="Page Numbers (Bottom of Page)"/>
        <w:docPartUnique/>
      </w:docPartObj>
    </w:sdtPr>
    <w:sdtEndPr/>
    <w:sdtContent>
      <w:p w:rsidR="00D91B58" w:rsidRPr="00A77623" w:rsidRDefault="0006030D">
        <w:pPr>
          <w:pStyle w:val="Footer"/>
          <w:jc w:val="center"/>
          <w:rPr>
            <w:rFonts w:ascii="Arial" w:hAnsi="Arial" w:cs="Arial"/>
            <w:b/>
            <w:sz w:val="18"/>
          </w:rPr>
        </w:pPr>
        <w:r w:rsidRPr="00A77623">
          <w:rPr>
            <w:rFonts w:ascii="Arial" w:hAnsi="Arial" w:cs="Arial"/>
            <w:b/>
            <w:sz w:val="18"/>
          </w:rPr>
          <w:fldChar w:fldCharType="begin"/>
        </w:r>
        <w:r w:rsidR="00D91B58" w:rsidRPr="00A77623">
          <w:rPr>
            <w:rFonts w:ascii="Arial" w:hAnsi="Arial" w:cs="Arial"/>
            <w:b/>
            <w:sz w:val="18"/>
          </w:rPr>
          <w:instrText xml:space="preserve"> PAGE   \* MERGEFORMAT </w:instrText>
        </w:r>
        <w:r w:rsidRPr="00A77623">
          <w:rPr>
            <w:rFonts w:ascii="Arial" w:hAnsi="Arial" w:cs="Arial"/>
            <w:b/>
            <w:sz w:val="18"/>
          </w:rPr>
          <w:fldChar w:fldCharType="separate"/>
        </w:r>
        <w:r w:rsidR="006F4B5D">
          <w:rPr>
            <w:rFonts w:ascii="Arial" w:hAnsi="Arial" w:cs="Arial"/>
            <w:b/>
            <w:noProof/>
            <w:sz w:val="18"/>
          </w:rPr>
          <w:t>2</w:t>
        </w:r>
        <w:r w:rsidRPr="00A77623">
          <w:rPr>
            <w:rFonts w:ascii="Arial" w:hAnsi="Arial" w:cs="Arial"/>
            <w:b/>
            <w:sz w:val="18"/>
          </w:rPr>
          <w:fldChar w:fldCharType="end"/>
        </w:r>
      </w:p>
    </w:sdtContent>
  </w:sdt>
  <w:p w:rsidR="00D91B58" w:rsidRDefault="00D91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5D" w:rsidRDefault="0065095D" w:rsidP="00C7002B">
      <w:pPr>
        <w:spacing w:after="0" w:line="240" w:lineRule="auto"/>
      </w:pPr>
      <w:r>
        <w:separator/>
      </w:r>
    </w:p>
  </w:footnote>
  <w:footnote w:type="continuationSeparator" w:id="0">
    <w:p w:rsidR="0065095D" w:rsidRDefault="0065095D" w:rsidP="00C70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685"/>
    <w:multiLevelType w:val="hybridMultilevel"/>
    <w:tmpl w:val="51ACB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2620"/>
    <w:multiLevelType w:val="hybridMultilevel"/>
    <w:tmpl w:val="914A53AE"/>
    <w:lvl w:ilvl="0" w:tplc="E77AC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F771E3"/>
    <w:multiLevelType w:val="hybridMultilevel"/>
    <w:tmpl w:val="22AC728E"/>
    <w:lvl w:ilvl="0" w:tplc="6AC22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46AB"/>
    <w:multiLevelType w:val="hybridMultilevel"/>
    <w:tmpl w:val="BD62CDFE"/>
    <w:lvl w:ilvl="0" w:tplc="6AC22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E3A87"/>
    <w:multiLevelType w:val="hybridMultilevel"/>
    <w:tmpl w:val="342CCF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F6908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1362"/>
    <w:multiLevelType w:val="hybridMultilevel"/>
    <w:tmpl w:val="D894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57A84"/>
    <w:multiLevelType w:val="hybridMultilevel"/>
    <w:tmpl w:val="F20C5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C5A7663"/>
    <w:multiLevelType w:val="hybridMultilevel"/>
    <w:tmpl w:val="3BBE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3486A"/>
    <w:multiLevelType w:val="hybridMultilevel"/>
    <w:tmpl w:val="CD28F13E"/>
    <w:lvl w:ilvl="0" w:tplc="8DCC4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D1C5C"/>
    <w:multiLevelType w:val="hybridMultilevel"/>
    <w:tmpl w:val="401AA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9012C0"/>
    <w:multiLevelType w:val="hybridMultilevel"/>
    <w:tmpl w:val="EC8AEAB0"/>
    <w:lvl w:ilvl="0" w:tplc="6AC22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C7687"/>
    <w:multiLevelType w:val="hybridMultilevel"/>
    <w:tmpl w:val="C02A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4B6B96"/>
    <w:multiLevelType w:val="hybridMultilevel"/>
    <w:tmpl w:val="2EB65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45B47"/>
    <w:multiLevelType w:val="hybridMultilevel"/>
    <w:tmpl w:val="FF82A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F751AC"/>
    <w:multiLevelType w:val="hybridMultilevel"/>
    <w:tmpl w:val="061CA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47F7CFC"/>
    <w:multiLevelType w:val="hybridMultilevel"/>
    <w:tmpl w:val="29260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4B77CA"/>
    <w:multiLevelType w:val="hybridMultilevel"/>
    <w:tmpl w:val="45203410"/>
    <w:lvl w:ilvl="0" w:tplc="9A8E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9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6"/>
    <w:rsid w:val="0004302E"/>
    <w:rsid w:val="00044269"/>
    <w:rsid w:val="0006030D"/>
    <w:rsid w:val="00087725"/>
    <w:rsid w:val="000A6B9E"/>
    <w:rsid w:val="000B0023"/>
    <w:rsid w:val="000B130B"/>
    <w:rsid w:val="000C3834"/>
    <w:rsid w:val="000E0B36"/>
    <w:rsid w:val="000F17E5"/>
    <w:rsid w:val="00100930"/>
    <w:rsid w:val="001162A4"/>
    <w:rsid w:val="00126E63"/>
    <w:rsid w:val="00192C69"/>
    <w:rsid w:val="001A7BA5"/>
    <w:rsid w:val="001C0B33"/>
    <w:rsid w:val="001D660F"/>
    <w:rsid w:val="001F2E06"/>
    <w:rsid w:val="001F5EB6"/>
    <w:rsid w:val="001F6160"/>
    <w:rsid w:val="00200521"/>
    <w:rsid w:val="00202749"/>
    <w:rsid w:val="00203BAB"/>
    <w:rsid w:val="002147EA"/>
    <w:rsid w:val="002164CA"/>
    <w:rsid w:val="00217DEC"/>
    <w:rsid w:val="0022049D"/>
    <w:rsid w:val="002211EF"/>
    <w:rsid w:val="00230CE3"/>
    <w:rsid w:val="0026050B"/>
    <w:rsid w:val="0026592B"/>
    <w:rsid w:val="002663C5"/>
    <w:rsid w:val="0028430E"/>
    <w:rsid w:val="00290FE7"/>
    <w:rsid w:val="002B63A6"/>
    <w:rsid w:val="002C0A03"/>
    <w:rsid w:val="002E2ADB"/>
    <w:rsid w:val="002E3F84"/>
    <w:rsid w:val="002F542E"/>
    <w:rsid w:val="003113BB"/>
    <w:rsid w:val="00312B53"/>
    <w:rsid w:val="003153F4"/>
    <w:rsid w:val="00317C58"/>
    <w:rsid w:val="0033137A"/>
    <w:rsid w:val="00347CB6"/>
    <w:rsid w:val="0036389F"/>
    <w:rsid w:val="00367753"/>
    <w:rsid w:val="00383C88"/>
    <w:rsid w:val="00386C03"/>
    <w:rsid w:val="003B5BBB"/>
    <w:rsid w:val="003C6DE4"/>
    <w:rsid w:val="003D277A"/>
    <w:rsid w:val="003E677E"/>
    <w:rsid w:val="003F46B1"/>
    <w:rsid w:val="00401675"/>
    <w:rsid w:val="00414FC2"/>
    <w:rsid w:val="00442CFE"/>
    <w:rsid w:val="0045054D"/>
    <w:rsid w:val="00474A26"/>
    <w:rsid w:val="00476987"/>
    <w:rsid w:val="00491477"/>
    <w:rsid w:val="0049403D"/>
    <w:rsid w:val="004F0251"/>
    <w:rsid w:val="00530E50"/>
    <w:rsid w:val="00553882"/>
    <w:rsid w:val="00591AE9"/>
    <w:rsid w:val="00591D11"/>
    <w:rsid w:val="005930B3"/>
    <w:rsid w:val="005A255C"/>
    <w:rsid w:val="005A3EE8"/>
    <w:rsid w:val="005C27FE"/>
    <w:rsid w:val="005D3EBB"/>
    <w:rsid w:val="005E5092"/>
    <w:rsid w:val="005E6DF4"/>
    <w:rsid w:val="0060406B"/>
    <w:rsid w:val="0060743E"/>
    <w:rsid w:val="006407BD"/>
    <w:rsid w:val="00644A67"/>
    <w:rsid w:val="0065095D"/>
    <w:rsid w:val="00652F70"/>
    <w:rsid w:val="0065503C"/>
    <w:rsid w:val="006603C3"/>
    <w:rsid w:val="00664107"/>
    <w:rsid w:val="0068083A"/>
    <w:rsid w:val="00684637"/>
    <w:rsid w:val="006A3B8C"/>
    <w:rsid w:val="006B0C15"/>
    <w:rsid w:val="006C0255"/>
    <w:rsid w:val="006E3656"/>
    <w:rsid w:val="006F0B44"/>
    <w:rsid w:val="006F4B5D"/>
    <w:rsid w:val="006F7F8B"/>
    <w:rsid w:val="007031A6"/>
    <w:rsid w:val="0070616F"/>
    <w:rsid w:val="00731583"/>
    <w:rsid w:val="007343B8"/>
    <w:rsid w:val="007448A2"/>
    <w:rsid w:val="0075565E"/>
    <w:rsid w:val="00761709"/>
    <w:rsid w:val="0079454A"/>
    <w:rsid w:val="0079737E"/>
    <w:rsid w:val="007A018B"/>
    <w:rsid w:val="007A16A4"/>
    <w:rsid w:val="007E2E1E"/>
    <w:rsid w:val="007E4147"/>
    <w:rsid w:val="007E4E54"/>
    <w:rsid w:val="007F24EF"/>
    <w:rsid w:val="00800581"/>
    <w:rsid w:val="008070E7"/>
    <w:rsid w:val="00833F9E"/>
    <w:rsid w:val="0084255F"/>
    <w:rsid w:val="0084257B"/>
    <w:rsid w:val="00853C72"/>
    <w:rsid w:val="0086107B"/>
    <w:rsid w:val="0086187E"/>
    <w:rsid w:val="00875B25"/>
    <w:rsid w:val="00876F62"/>
    <w:rsid w:val="00882CDF"/>
    <w:rsid w:val="008D2095"/>
    <w:rsid w:val="008D25DC"/>
    <w:rsid w:val="00927791"/>
    <w:rsid w:val="0094420B"/>
    <w:rsid w:val="00960C62"/>
    <w:rsid w:val="00981174"/>
    <w:rsid w:val="009A1274"/>
    <w:rsid w:val="009A29D6"/>
    <w:rsid w:val="009A4D06"/>
    <w:rsid w:val="009B378F"/>
    <w:rsid w:val="009D398D"/>
    <w:rsid w:val="009F043C"/>
    <w:rsid w:val="00A04857"/>
    <w:rsid w:val="00A10227"/>
    <w:rsid w:val="00A1132E"/>
    <w:rsid w:val="00A17C85"/>
    <w:rsid w:val="00A21BAF"/>
    <w:rsid w:val="00A2388C"/>
    <w:rsid w:val="00A27894"/>
    <w:rsid w:val="00A40736"/>
    <w:rsid w:val="00A77623"/>
    <w:rsid w:val="00AA47A9"/>
    <w:rsid w:val="00AB7C8D"/>
    <w:rsid w:val="00AC17B2"/>
    <w:rsid w:val="00AC4BC1"/>
    <w:rsid w:val="00AD15F1"/>
    <w:rsid w:val="00AD3BAA"/>
    <w:rsid w:val="00B01104"/>
    <w:rsid w:val="00B12D96"/>
    <w:rsid w:val="00B24877"/>
    <w:rsid w:val="00B32EFF"/>
    <w:rsid w:val="00B33E94"/>
    <w:rsid w:val="00B368DD"/>
    <w:rsid w:val="00B40045"/>
    <w:rsid w:val="00B70267"/>
    <w:rsid w:val="00B74B39"/>
    <w:rsid w:val="00B81B15"/>
    <w:rsid w:val="00B84D79"/>
    <w:rsid w:val="00BD4AA9"/>
    <w:rsid w:val="00BD7FBD"/>
    <w:rsid w:val="00C36841"/>
    <w:rsid w:val="00C41557"/>
    <w:rsid w:val="00C7002B"/>
    <w:rsid w:val="00CB2B54"/>
    <w:rsid w:val="00CB5EE3"/>
    <w:rsid w:val="00CC1414"/>
    <w:rsid w:val="00CD6222"/>
    <w:rsid w:val="00CF1C9D"/>
    <w:rsid w:val="00CF6FBA"/>
    <w:rsid w:val="00D339B6"/>
    <w:rsid w:val="00D3623F"/>
    <w:rsid w:val="00D91B58"/>
    <w:rsid w:val="00D928B6"/>
    <w:rsid w:val="00DC2DF2"/>
    <w:rsid w:val="00DC32D1"/>
    <w:rsid w:val="00DD4F67"/>
    <w:rsid w:val="00DD6255"/>
    <w:rsid w:val="00E00984"/>
    <w:rsid w:val="00E21602"/>
    <w:rsid w:val="00E4482A"/>
    <w:rsid w:val="00E50DF5"/>
    <w:rsid w:val="00E84CEC"/>
    <w:rsid w:val="00EF7554"/>
    <w:rsid w:val="00F2063D"/>
    <w:rsid w:val="00F23DDE"/>
    <w:rsid w:val="00F24605"/>
    <w:rsid w:val="00F33400"/>
    <w:rsid w:val="00F429EE"/>
    <w:rsid w:val="00F533E9"/>
    <w:rsid w:val="00F75208"/>
    <w:rsid w:val="00F75BE5"/>
    <w:rsid w:val="00F85CDB"/>
    <w:rsid w:val="00F9131A"/>
    <w:rsid w:val="00FB4D18"/>
    <w:rsid w:val="00FB7687"/>
    <w:rsid w:val="00FC4512"/>
    <w:rsid w:val="00FC6569"/>
    <w:rsid w:val="00FE0A6D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EAECB-3E7E-4472-9E55-C3CAC2C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8B6"/>
    <w:pPr>
      <w:ind w:left="720"/>
      <w:contextualSpacing/>
    </w:pPr>
  </w:style>
  <w:style w:type="character" w:customStyle="1" w:styleId="object">
    <w:name w:val="object"/>
    <w:basedOn w:val="DefaultParagraphFont"/>
    <w:rsid w:val="008070E7"/>
  </w:style>
  <w:style w:type="character" w:styleId="Hyperlink">
    <w:name w:val="Hyperlink"/>
    <w:basedOn w:val="DefaultParagraphFont"/>
    <w:uiPriority w:val="99"/>
    <w:semiHidden/>
    <w:unhideWhenUsed/>
    <w:rsid w:val="008070E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33F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33F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"/>
    <w:next w:val="Normal"/>
    <w:rsid w:val="00833F9E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rsid w:val="00833F9E"/>
    <w:rPr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02B"/>
  </w:style>
  <w:style w:type="paragraph" w:styleId="Footer">
    <w:name w:val="footer"/>
    <w:basedOn w:val="Normal"/>
    <w:link w:val="FooterChar"/>
    <w:uiPriority w:val="99"/>
    <w:unhideWhenUsed/>
    <w:rsid w:val="00C7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02B"/>
  </w:style>
  <w:style w:type="paragraph" w:customStyle="1" w:styleId="Default">
    <w:name w:val="Default"/>
    <w:rsid w:val="00214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60743E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Ahl</dc:creator>
  <cp:lastModifiedBy>aholba</cp:lastModifiedBy>
  <cp:revision>2</cp:revision>
  <dcterms:created xsi:type="dcterms:W3CDTF">2014-03-01T10:31:00Z</dcterms:created>
  <dcterms:modified xsi:type="dcterms:W3CDTF">2014-03-01T10:31:00Z</dcterms:modified>
</cp:coreProperties>
</file>